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СОГЛАСИЕ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</w:t>
      </w:r>
      <w:r>
        <w:rPr>
          <w:b/>
          <w:sz w:val="23"/>
          <w:szCs w:val="23"/>
        </w:rPr>
        <w:t xml:space="preserve">его</w:t>
      </w:r>
      <w:r>
        <w:t xml:space="preserve"> </w:t>
      </w:r>
      <w:r>
        <w:rPr>
          <w:b/>
          <w:sz w:val="23"/>
          <w:szCs w:val="23"/>
        </w:rPr>
        <w:t xml:space="preserve">участник</w:t>
      </w:r>
      <w:r>
        <w:rPr>
          <w:b/>
          <w:sz w:val="23"/>
          <w:szCs w:val="23"/>
        </w:rPr>
        <w:t xml:space="preserve">а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регионального</w:t>
      </w:r>
      <w:r>
        <w:rPr>
          <w:b/>
          <w:sz w:val="23"/>
          <w:szCs w:val="23"/>
        </w:rPr>
        <w:t xml:space="preserve"> этапа всероссийской олимпиады школьников 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 ____________________________ 202</w:t>
      </w:r>
      <w:r>
        <w:rPr>
          <w:b/>
          <w:sz w:val="23"/>
          <w:szCs w:val="23"/>
        </w:rPr>
        <w:t xml:space="preserve">5</w:t>
      </w:r>
      <w:r>
        <w:rPr>
          <w:b/>
          <w:sz w:val="23"/>
          <w:szCs w:val="23"/>
        </w:rPr>
        <w:t xml:space="preserve">/2</w:t>
      </w:r>
      <w:r>
        <w:rPr>
          <w:b/>
          <w:sz w:val="23"/>
          <w:szCs w:val="23"/>
        </w:rPr>
        <w:t xml:space="preserve">6</w:t>
      </w:r>
      <w:r>
        <w:rPr>
          <w:b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>
        <w:rPr>
          <w:b/>
          <w:sz w:val="23"/>
          <w:szCs w:val="23"/>
        </w:rPr>
        <w:t xml:space="preserve">до 18 лет)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83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>
        <w:tblPrEx/>
        <w:trPr/>
        <w:tc>
          <w:tcPr>
            <w:tcW w:w="44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</w:t>
            </w: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495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зарегистрированный по адресу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8"/>
            <w:tcW w:w="581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1"/>
            <w:tcBorders>
              <w:bottom w:val="single" w:color="auto" w:sz="4" w:space="0"/>
            </w:tcBorders>
            <w:tcW w:w="1099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</w:tcBorders>
            <w:tcW w:w="284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проживающий по адресу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8151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1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27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пас-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W w:w="27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2"/>
            <w:tcW w:w="72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1027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1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3"/>
            <w:tcW w:w="255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являясь</w:t>
            </w:r>
            <w:r>
              <w:rPr>
                <w:sz w:val="23"/>
                <w:szCs w:val="23"/>
              </w:rPr>
              <w:t xml:space="preserve"> на основании: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5397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законным представителем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tcW w:w="2552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6"/>
            <w:tcW w:w="5397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 xml:space="preserve">, или иное основание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7"/>
            <w:tcBorders>
              <w:bottom w:val="single" w:color="auto" w:sz="4" w:space="0"/>
            </w:tcBorders>
            <w:tcW w:w="53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зарегистрированного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8"/>
            <w:tcW w:w="581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1"/>
            <w:tcBorders>
              <w:bottom w:val="single" w:color="auto" w:sz="4" w:space="0"/>
            </w:tcBorders>
            <w:tcW w:w="1099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</w:tcBorders>
            <w:tcW w:w="284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проживающего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8151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1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auto" w:sz="4" w:space="0"/>
            </w:tcBorders>
            <w:tcW w:w="27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пас-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W w:w="27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2"/>
            <w:tcW w:w="72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1027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1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10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1"/>
            <w:tcW w:w="10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>
              <w:rPr>
                <w:sz w:val="23"/>
                <w:szCs w:val="23"/>
              </w:rPr>
              <w:t xml:space="preserve">Субъект персональных данных,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80"/>
        </w:trPr>
        <w:tc>
          <w:tcPr>
            <w:gridSpan w:val="11"/>
            <w:tcW w:w="10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ind w:firstLine="426"/>
        <w:rPr>
          <w:b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 xml:space="preserve">в целях</w:t>
      </w:r>
      <w:r>
        <w:rPr>
          <w:color w:val="000000" w:themeColor="text1"/>
          <w:sz w:val="23"/>
          <w:szCs w:val="23"/>
        </w:rPr>
        <w:t xml:space="preserve"> организации участия Субъекта персональных данных в </w:t>
      </w:r>
      <w:r>
        <w:rPr>
          <w:color w:val="000000" w:themeColor="text1"/>
          <w:sz w:val="23"/>
          <w:szCs w:val="23"/>
        </w:rPr>
        <w:t xml:space="preserve">региональном</w:t>
      </w:r>
      <w:r>
        <w:rPr>
          <w:color w:val="000000" w:themeColor="text1"/>
          <w:sz w:val="23"/>
          <w:szCs w:val="23"/>
        </w:rPr>
        <w:t xml:space="preserve"> этапе всероссийской олимпиады школьников по ___________________________ 202</w:t>
      </w:r>
      <w:r>
        <w:rPr>
          <w:color w:val="000000" w:themeColor="text1"/>
          <w:sz w:val="23"/>
          <w:szCs w:val="23"/>
        </w:rPr>
        <w:t xml:space="preserve">5</w:t>
      </w:r>
      <w:r>
        <w:rPr>
          <w:color w:val="000000" w:themeColor="text1"/>
          <w:sz w:val="23"/>
          <w:szCs w:val="23"/>
        </w:rPr>
        <w:t xml:space="preserve">/2</w:t>
      </w:r>
      <w:r>
        <w:rPr>
          <w:color w:val="000000" w:themeColor="text1"/>
          <w:sz w:val="23"/>
          <w:szCs w:val="23"/>
        </w:rPr>
        <w:t xml:space="preserve">6</w:t>
      </w:r>
      <w:r>
        <w:rPr>
          <w:color w:val="000000" w:themeColor="text1"/>
          <w:sz w:val="23"/>
          <w:szCs w:val="23"/>
        </w:rPr>
        <w:t xml:space="preserve"> учебного года</w:t>
      </w:r>
      <w:r>
        <w:rPr>
          <w:b/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val="000000" w:themeColor="text1"/>
          <w:sz w:val="23"/>
          <w:szCs w:val="23"/>
        </w:rPr>
        <w:t xml:space="preserve">даю согласие: </w:t>
      </w:r>
      <w:r>
        <w:rPr>
          <w:b/>
          <w:color w:val="000000" w:themeColor="text1"/>
          <w:sz w:val="23"/>
          <w:szCs w:val="23"/>
        </w:rPr>
      </w:r>
      <w:r>
        <w:rPr>
          <w:b/>
          <w:color w:val="000000" w:themeColor="text1"/>
          <w:sz w:val="23"/>
          <w:szCs w:val="23"/>
        </w:rPr>
      </w:r>
    </w:p>
    <w:p>
      <w:pPr>
        <w:ind w:firstLine="35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Министерству просвещения Российской Федерации;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ind w:firstLine="35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Федеральной службе по надзору в сфере образования и науки;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ind w:firstLine="35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Федеральному государственному бюджетному научному учреждению «Институт </w:t>
      </w:r>
      <w:r>
        <w:rPr>
          <w:rFonts w:cs="Times New Roman"/>
          <w:sz w:val="23"/>
          <w:szCs w:val="23"/>
        </w:rPr>
        <w:t xml:space="preserve">содержания и методов обучения</w:t>
      </w:r>
      <w:r>
        <w:rPr>
          <w:rFonts w:cs="Times New Roman"/>
          <w:sz w:val="23"/>
          <w:szCs w:val="23"/>
        </w:rPr>
        <w:t xml:space="preserve">»;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ind w:firstLine="35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Федеральному государственному автономному научному учреждению «Федеральный институт цифровой трансформации в сфере образования»</w:t>
      </w:r>
      <w:r>
        <w:rPr>
          <w:rFonts w:cs="Times New Roman"/>
          <w:sz w:val="23"/>
          <w:szCs w:val="23"/>
        </w:rPr>
        <w:t xml:space="preserve">;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ind w:firstLine="35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Министерству образования Новосибирской области;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ind w:firstLine="357"/>
        <w:rPr>
          <w:rFonts w:cs="Times New Roman"/>
          <w:color w:val="ff0000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Государственному автономному учреждению дополнительного образования Новосибирской области «Областной центр развити</w:t>
      </w:r>
      <w:r>
        <w:rPr>
          <w:sz w:val="23"/>
          <w:szCs w:val="23"/>
        </w:rPr>
        <w:t xml:space="preserve">я творчества детей и юношества»</w:t>
      </w:r>
      <w:r>
        <w:rPr>
          <w:rFonts w:cs="Times New Roman"/>
          <w:color w:val="ff0000"/>
          <w:sz w:val="23"/>
          <w:szCs w:val="23"/>
        </w:rPr>
      </w:r>
      <w:r>
        <w:rPr>
          <w:rFonts w:cs="Times New Roman"/>
          <w:color w:val="ff0000"/>
          <w:sz w:val="23"/>
          <w:szCs w:val="23"/>
        </w:rPr>
      </w:r>
    </w:p>
    <w:p>
      <w:pPr>
        <w:rPr>
          <w:rFonts w:eastAsia="Times New Roman" w:cs="Times New Roman"/>
          <w:sz w:val="24"/>
          <w:szCs w:val="24"/>
        </w:rPr>
      </w:pPr>
      <w:r>
        <w:rPr>
          <w:b/>
          <w:color w:val="000000" w:themeColor="text1"/>
          <w:sz w:val="23"/>
          <w:szCs w:val="23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  <w:sz w:val="23"/>
          <w:szCs w:val="23"/>
        </w:rPr>
        <w:t xml:space="preserve">персональных данных </w:t>
      </w:r>
      <w:r>
        <w:rPr>
          <w:color w:val="000000" w:themeColor="text1"/>
          <w:sz w:val="23"/>
          <w:szCs w:val="23"/>
        </w:rPr>
        <w:t xml:space="preserve">Субъекта персональных данных</w:t>
      </w:r>
      <w:r>
        <w:rPr>
          <w:color w:val="000000" w:themeColor="text1"/>
          <w:sz w:val="23"/>
          <w:szCs w:val="23"/>
        </w:rPr>
        <w:t xml:space="preserve">: </w:t>
      </w:r>
      <w:r>
        <w:rPr>
          <w:rFonts w:cs="Times New Roman"/>
          <w:sz w:val="23"/>
          <w:szCs w:val="23"/>
        </w:rPr>
        <w:t xml:space="preserve">фамилия, имя, отчество, </w:t>
      </w:r>
      <w:r>
        <w:rPr>
          <w:rFonts w:cs="Times New Roman"/>
          <w:sz w:val="23"/>
          <w:szCs w:val="23"/>
        </w:rPr>
        <w:t xml:space="preserve">пол</w:t>
      </w:r>
      <w:r>
        <w:rPr>
          <w:rFonts w:cs="Times New Roman"/>
          <w:sz w:val="23"/>
          <w:szCs w:val="23"/>
        </w:rPr>
        <w:t xml:space="preserve">, </w:t>
      </w:r>
      <w:r>
        <w:rPr>
          <w:rFonts w:cs="Times New Roman"/>
          <w:sz w:val="23"/>
          <w:szCs w:val="23"/>
        </w:rPr>
        <w:t xml:space="preserve">дата рождения</w:t>
      </w:r>
      <w:r>
        <w:rPr>
          <w:rFonts w:cs="Times New Roman"/>
          <w:sz w:val="23"/>
          <w:szCs w:val="23"/>
        </w:rPr>
        <w:t xml:space="preserve">, </w:t>
      </w:r>
      <w:r>
        <w:rPr>
          <w:rFonts w:cs="Times New Roman"/>
          <w:sz w:val="23"/>
          <w:szCs w:val="23"/>
        </w:rPr>
        <w:t xml:space="preserve">гражданство</w:t>
      </w:r>
      <w:r>
        <w:rPr>
          <w:rFonts w:cs="Times New Roman"/>
          <w:sz w:val="23"/>
          <w:szCs w:val="23"/>
        </w:rPr>
        <w:t xml:space="preserve">, </w:t>
      </w:r>
      <w:r>
        <w:rPr>
          <w:rFonts w:cs="Times New Roman"/>
          <w:sz w:val="23"/>
          <w:szCs w:val="23"/>
        </w:rPr>
        <w:t xml:space="preserve">наличие/отсутствие ограниченных возможностей здоровья</w:t>
      </w:r>
      <w:r>
        <w:rPr>
          <w:rFonts w:cs="Times New Roman"/>
          <w:sz w:val="23"/>
          <w:szCs w:val="23"/>
        </w:rPr>
        <w:t xml:space="preserve">, </w:t>
      </w:r>
      <w:r>
        <w:rPr>
          <w:rFonts w:cs="Times New Roman"/>
          <w:sz w:val="23"/>
          <w:szCs w:val="23"/>
        </w:rPr>
        <w:t xml:space="preserve">субъект РФ, </w:t>
      </w:r>
      <w:r>
        <w:rPr>
          <w:rFonts w:cs="Times New Roman"/>
          <w:sz w:val="23"/>
          <w:szCs w:val="23"/>
        </w:rPr>
        <w:t xml:space="preserve">полное наименование образовательной организации</w:t>
      </w:r>
      <w:r>
        <w:rPr>
          <w:rFonts w:cs="Times New Roman"/>
          <w:sz w:val="23"/>
          <w:szCs w:val="23"/>
        </w:rPr>
        <w:t xml:space="preserve">, </w:t>
      </w:r>
      <w:r>
        <w:rPr>
          <w:rFonts w:cs="Times New Roman"/>
          <w:sz w:val="23"/>
          <w:szCs w:val="23"/>
        </w:rPr>
        <w:t xml:space="preserve">класс/возрастная группа участия, класс обучения</w:t>
      </w:r>
      <w:r>
        <w:rPr>
          <w:rFonts w:cs="Times New Roman"/>
          <w:sz w:val="23"/>
          <w:szCs w:val="23"/>
        </w:rPr>
        <w:t xml:space="preserve">, результат участия в </w:t>
      </w:r>
      <w:r>
        <w:rPr>
          <w:rFonts w:cs="Times New Roman"/>
          <w:sz w:val="23"/>
          <w:szCs w:val="23"/>
        </w:rPr>
        <w:t xml:space="preserve">региональном</w:t>
      </w:r>
      <w:r>
        <w:rPr>
          <w:rFonts w:cs="Times New Roman"/>
          <w:sz w:val="23"/>
          <w:szCs w:val="23"/>
        </w:rPr>
        <w:t xml:space="preserve"> этапе всероссийской олимпиады школьников</w:t>
      </w:r>
      <w:r>
        <w:rPr>
          <w:rFonts w:cs="Times New Roman"/>
          <w:sz w:val="23"/>
          <w:szCs w:val="23"/>
        </w:rPr>
        <w:t xml:space="preserve">,</w:t>
      </w: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результат участия в </w:t>
      </w:r>
      <w:r>
        <w:rPr>
          <w:rFonts w:cs="Times New Roman"/>
          <w:sz w:val="23"/>
          <w:szCs w:val="23"/>
        </w:rPr>
        <w:t xml:space="preserve">заключительном этапе</w:t>
      </w:r>
      <w:r>
        <w:rPr>
          <w:rFonts w:cs="Times New Roman"/>
          <w:sz w:val="23"/>
          <w:szCs w:val="23"/>
        </w:rPr>
        <w:t xml:space="preserve"> всероссийской олимпиады школьников</w:t>
      </w:r>
      <w:r>
        <w:rPr>
          <w:rFonts w:cs="Times New Roman"/>
          <w:sz w:val="23"/>
          <w:szCs w:val="23"/>
        </w:rPr>
        <w:t xml:space="preserve"> 202</w:t>
      </w:r>
      <w:r>
        <w:rPr>
          <w:rFonts w:cs="Times New Roman"/>
          <w:sz w:val="23"/>
          <w:szCs w:val="23"/>
        </w:rPr>
        <w:t xml:space="preserve">5</w:t>
      </w:r>
      <w:r>
        <w:rPr>
          <w:rFonts w:cs="Times New Roman"/>
          <w:sz w:val="23"/>
          <w:szCs w:val="23"/>
        </w:rPr>
        <w:t xml:space="preserve">/2</w:t>
      </w:r>
      <w:r>
        <w:rPr>
          <w:rFonts w:cs="Times New Roman"/>
          <w:sz w:val="23"/>
          <w:szCs w:val="23"/>
        </w:rPr>
        <w:t xml:space="preserve">6</w:t>
      </w:r>
      <w:r>
        <w:rPr>
          <w:rFonts w:cs="Times New Roman"/>
          <w:sz w:val="23"/>
          <w:szCs w:val="23"/>
        </w:rPr>
        <w:t xml:space="preserve"> учебного года (при наличии),</w:t>
      </w: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местонахождения образовательной организации (муниципалитет, (округ), город)</w:t>
      </w:r>
      <w:r>
        <w:rPr>
          <w:rFonts w:cs="Times New Roman"/>
          <w:sz w:val="23"/>
          <w:szCs w:val="23"/>
        </w:rPr>
        <w:t xml:space="preserve">, а также внесение </w:t>
      </w:r>
      <w:r>
        <w:rPr>
          <w:rFonts w:cs="Times New Roman"/>
          <w:sz w:val="23"/>
          <w:szCs w:val="23"/>
        </w:rPr>
        <w:t xml:space="preserve">данных </w:t>
      </w:r>
      <w:r>
        <w:rPr>
          <w:rFonts w:cs="Times New Roman"/>
          <w:sz w:val="23"/>
          <w:szCs w:val="23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>
        <w:rPr>
          <w:rFonts w:cs="Times New Roman"/>
          <w:sz w:val="23"/>
          <w:szCs w:val="23"/>
        </w:rPr>
        <w:t xml:space="preserve">использования средств автоматизации.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r>
        <w:rPr>
          <w:rFonts w:eastAsia="Times New Roman" w:cs="Times New Roman"/>
          <w:sz w:val="23"/>
          <w:szCs w:val="23"/>
          <w:lang w:eastAsia="ru-RU"/>
        </w:rPr>
      </w:r>
      <w:r>
        <w:rPr>
          <w:rFonts w:eastAsia="Times New Roman" w:cs="Times New Roman"/>
          <w:sz w:val="23"/>
          <w:szCs w:val="23"/>
          <w:lang w:eastAsia="ru-RU"/>
        </w:rPr>
      </w:r>
    </w:p>
    <w:p>
      <w:pPr>
        <w:ind w:firstLine="709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3"/>
          <w:szCs w:val="23"/>
          <w:lang w:eastAsia="ru-RU"/>
        </w:rPr>
        <w:t xml:space="preserve">Подтверждаю ознакомление с </w:t>
      </w:r>
      <w:r>
        <w:rPr>
          <w:rFonts w:eastAsia="Calibri" w:cs="Times New Roman"/>
          <w:sz w:val="23"/>
          <w:szCs w:val="23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3"/>
          <w:szCs w:val="23"/>
        </w:rPr>
        <w:t xml:space="preserve">Российской Федерации</w:t>
      </w:r>
      <w:r>
        <w:rPr>
          <w:rFonts w:eastAsia="Calibri" w:cs="Times New Roman"/>
          <w:sz w:val="23"/>
          <w:szCs w:val="23"/>
        </w:rPr>
        <w:t xml:space="preserve"> от 27 ноября 2020 г. № 678.</w:t>
      </w:r>
      <w:r>
        <w:rPr>
          <w:rFonts w:eastAsia="Calibri" w:cs="Times New Roman"/>
          <w:sz w:val="23"/>
          <w:szCs w:val="23"/>
        </w:rPr>
      </w:r>
      <w:r>
        <w:rPr>
          <w:rFonts w:eastAsia="Calibri" w:cs="Times New Roman"/>
          <w:sz w:val="23"/>
          <w:szCs w:val="23"/>
        </w:rPr>
      </w:r>
    </w:p>
    <w:p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3"/>
          <w:szCs w:val="23"/>
        </w:rPr>
        <w:t xml:space="preserve">Настоящее согласие действует со дня его подписания до дня отзыва в письменной форме или 1 года с момента подписания согласия.</w:t>
      </w:r>
      <w:r>
        <w:rPr>
          <w:color w:val="000000" w:themeColor="text1"/>
          <w:sz w:val="23"/>
          <w:szCs w:val="23"/>
        </w:rPr>
      </w:r>
      <w:r>
        <w:rPr>
          <w:color w:val="000000" w:themeColor="text1"/>
          <w:sz w:val="23"/>
          <w:szCs w:val="23"/>
        </w:rPr>
      </w:r>
    </w:p>
    <w:p>
      <w:pPr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Настоящее согласие на обработку персональных данных может быть отозвано моим письменным заявлением</w:t>
      </w:r>
      <w:r>
        <w:rPr>
          <w:color w:val="000000" w:themeColor="text1"/>
          <w:sz w:val="23"/>
          <w:szCs w:val="23"/>
        </w:rPr>
        <w:t xml:space="preserve">.</w:t>
      </w:r>
      <w:r>
        <w:rPr>
          <w:color w:val="000000" w:themeColor="text1"/>
          <w:sz w:val="23"/>
          <w:szCs w:val="23"/>
        </w:rPr>
      </w:r>
      <w:r>
        <w:rPr>
          <w:color w:val="000000" w:themeColor="text1"/>
          <w:sz w:val="23"/>
          <w:szCs w:val="23"/>
        </w:rPr>
      </w:r>
    </w:p>
    <w:p>
      <w:pPr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</w:r>
      <w:r>
        <w:rPr>
          <w:color w:val="000000" w:themeColor="text1"/>
          <w:sz w:val="23"/>
          <w:szCs w:val="23"/>
        </w:rPr>
      </w:r>
      <w:r>
        <w:rPr>
          <w:color w:val="000000" w:themeColor="text1"/>
          <w:sz w:val="23"/>
          <w:szCs w:val="23"/>
        </w:rPr>
      </w:r>
    </w:p>
    <w:tbl>
      <w:tblPr>
        <w:tblStyle w:val="835"/>
        <w:tblW w:w="110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>
        <w:tblPrEx/>
        <w:trPr/>
        <w:tc>
          <w:tcPr>
            <w:tcBorders>
              <w:bottom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           .202</w:t>
            </w: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представителя Субъекта </w:t>
            </w:r>
            <w:r>
              <w:rPr>
                <w:sz w:val="16"/>
                <w:szCs w:val="16"/>
              </w:rPr>
              <w:t xml:space="preserve">ПДн</w:t>
            </w:r>
            <w:r>
              <w:rPr>
                <w:sz w:val="16"/>
                <w:szCs w:val="16"/>
              </w:rPr>
              <w:t xml:space="preserve"> полностью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</w:t>
            </w:r>
            <w:r>
              <w:rPr>
                <w:sz w:val="16"/>
                <w:szCs w:val="16"/>
              </w:rPr>
              <w:t xml:space="preserve">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2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2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2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.               .202</w:t>
            </w: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auto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представляемого Субъекта </w:t>
            </w:r>
            <w:r>
              <w:rPr>
                <w:sz w:val="16"/>
                <w:szCs w:val="16"/>
              </w:rPr>
              <w:t xml:space="preserve">ПДн</w:t>
            </w:r>
            <w:r>
              <w:rPr>
                <w:sz w:val="16"/>
                <w:szCs w:val="16"/>
              </w:rPr>
              <w:t xml:space="preserve"> полностью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pPr>
        <w:ind w:left="4536"/>
        <w:rPr>
          <w:b/>
          <w:bCs/>
          <w:sz w:val="23"/>
          <w:szCs w:val="23"/>
        </w:rPr>
      </w:pPr>
      <w:r>
        <w:rPr>
          <w:b/>
          <w:sz w:val="23"/>
          <w:szCs w:val="23"/>
          <w:highlight w:val="none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ind w:left="4536"/>
        <w:rPr>
          <w:b/>
          <w:bCs/>
          <w:sz w:val="23"/>
          <w:szCs w:val="23"/>
          <w:highlight w:val="none"/>
        </w:rPr>
      </w:pPr>
      <w:r>
        <w:rPr>
          <w:b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  <w:highlight w:val="none"/>
        </w:rPr>
      </w:r>
      <w:r>
        <w:rPr>
          <w:b/>
          <w:bCs/>
          <w:sz w:val="23"/>
          <w:szCs w:val="23"/>
          <w:highlight w:val="none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</w:t>
      </w:r>
      <w:r>
        <w:rPr>
          <w:b/>
          <w:sz w:val="23"/>
          <w:szCs w:val="23"/>
        </w:rPr>
        <w:t xml:space="preserve">,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разрешенных субъектом персональных данных для распространения</w:t>
      </w:r>
      <w:r>
        <w:rPr>
          <w:b/>
          <w:sz w:val="23"/>
          <w:szCs w:val="23"/>
        </w:rPr>
        <w:t xml:space="preserve">,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>
        <w:rPr>
          <w:b/>
          <w:sz w:val="23"/>
          <w:szCs w:val="23"/>
        </w:rPr>
        <w:t xml:space="preserve">участник</w:t>
      </w:r>
      <w:r>
        <w:rPr>
          <w:b/>
          <w:sz w:val="23"/>
          <w:szCs w:val="23"/>
        </w:rPr>
        <w:t xml:space="preserve">а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2025/26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>
        <w:rPr>
          <w:b/>
          <w:sz w:val="23"/>
          <w:szCs w:val="23"/>
        </w:rPr>
        <w:t xml:space="preserve">18 лет)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83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>
        <w:tblPrEx/>
        <w:trPr/>
        <w:tc>
          <w:tcPr>
            <w:tcW w:w="44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</w:t>
            </w:r>
            <w:r>
              <w:rPr>
                <w:sz w:val="23"/>
                <w:szCs w:val="23"/>
              </w:rPr>
              <w:t xml:space="preserve">,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495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зарегистрированный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7"/>
            <w:tcW w:w="581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Borders>
              <w:bottom w:val="single" w:color="auto" w:sz="4" w:space="0"/>
            </w:tcBorders>
            <w:tcW w:w="1099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284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проживающий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8151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27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пас-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tcW w:w="27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2"/>
            <w:tcW w:w="72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1027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tbl>
      <w:tblPr>
        <w:tblStyle w:val="83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>
        <w:tblPrEx/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являясь</w:t>
            </w:r>
            <w:r>
              <w:rPr>
                <w:sz w:val="23"/>
                <w:szCs w:val="23"/>
              </w:rPr>
              <w:t xml:space="preserve"> на основании: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5397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законным представителем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6"/>
            <w:tcW w:w="5397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 xml:space="preserve">, или иное основание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6"/>
            <w:tcBorders>
              <w:bottom w:val="single" w:color="auto" w:sz="4" w:space="0"/>
            </w:tcBorders>
            <w:tcW w:w="53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зарегистрированного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53"/>
        </w:trPr>
        <w:tc>
          <w:tcPr>
            <w:gridSpan w:val="7"/>
            <w:tcW w:w="581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tcBorders>
              <w:top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Borders>
              <w:bottom w:val="single" w:color="auto" w:sz="4" w:space="0"/>
            </w:tcBorders>
            <w:tcW w:w="10998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2847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проживающего по адресу: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8151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270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серия и номер паспорта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орган, выдавший пас-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3"/>
            <w:tcW w:w="2706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адрес с указанием индекса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серия и номер паспорта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tcW w:w="72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порт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9"/>
            <w:tcBorders>
              <w:bottom w:val="single" w:color="auto" w:sz="4" w:space="0"/>
            </w:tcBorders>
            <w:tcW w:w="10276" w:type="dxa"/>
            <w:textDirection w:val="lrTb"/>
            <w:noWrap w:val="false"/>
          </w:tcPr>
          <w:p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 xml:space="preserve">дата выдачи паспорта, наименование органа, выдавшего паспорт, код подразделения</w:t>
            </w:r>
            <w:r>
              <w:rPr>
                <w:sz w:val="8"/>
                <w:szCs w:val="23"/>
              </w:rPr>
            </w:r>
            <w:r>
              <w:rPr>
                <w:sz w:val="8"/>
                <w:szCs w:val="23"/>
              </w:rPr>
            </w:r>
          </w:p>
        </w:tc>
      </w:tr>
      <w:tr>
        <w:tblPrEx/>
        <w:trPr/>
        <w:tc>
          <w:tcPr>
            <w:gridSpan w:val="10"/>
            <w:tcW w:w="10998" w:type="dxa"/>
            <w:textDirection w:val="lrTb"/>
            <w:noWrap w:val="false"/>
          </w:tcPr>
          <w:p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именуемого далее Субъект персональных данных, </w:t>
            </w:r>
            <w:r>
              <w:rPr>
                <w:rFonts w:cs="Times New Roman"/>
                <w:sz w:val="23"/>
                <w:szCs w:val="23"/>
              </w:rPr>
            </w:r>
            <w:r>
              <w:rPr>
                <w:rFonts w:cs="Times New Roman"/>
                <w:sz w:val="23"/>
                <w:szCs w:val="23"/>
              </w:rPr>
            </w:r>
          </w:p>
        </w:tc>
      </w:tr>
    </w:tbl>
    <w:p>
      <w:pPr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 xml:space="preserve">свободно, своей волей и в своем интересе </w:t>
      </w:r>
      <w:r>
        <w:rPr>
          <w:rFonts w:cs="Times New Roman"/>
          <w:b/>
          <w:color w:val="000000" w:themeColor="text1"/>
          <w:sz w:val="22"/>
        </w:rPr>
        <w:t xml:space="preserve">в целях:</w:t>
      </w:r>
      <w:r>
        <w:rPr>
          <w:rFonts w:cs="Times New Roman"/>
          <w:color w:val="000000" w:themeColor="text1"/>
          <w:sz w:val="22"/>
        </w:rPr>
        <w:t xml:space="preserve"> организации участия Субъекта персональных данных в </w:t>
      </w:r>
      <w:r>
        <w:rPr>
          <w:rFonts w:cs="Times New Roman"/>
          <w:color w:val="000000" w:themeColor="text1"/>
          <w:sz w:val="22"/>
        </w:rPr>
        <w:br/>
        <w:t xml:space="preserve">региональном этапе всероссийской олимпиады школьников по </w:t>
      </w:r>
      <w:r>
        <w:rPr>
          <w:rFonts w:cs="Times New Roman"/>
          <w:color w:val="000000" w:themeColor="text1"/>
          <w:sz w:val="22"/>
        </w:rPr>
        <w:t xml:space="preserve">___________________________ 2025/26</w:t>
      </w:r>
      <w:r>
        <w:rPr>
          <w:rFonts w:cs="Times New Roman"/>
          <w:color w:val="000000" w:themeColor="text1"/>
          <w:sz w:val="22"/>
        </w:rPr>
        <w:t xml:space="preserve"> учебного года</w:t>
      </w:r>
      <w:r>
        <w:rPr>
          <w:rFonts w:cs="Times New Roman"/>
          <w:b/>
          <w:color w:val="000000" w:themeColor="text1"/>
          <w:sz w:val="22"/>
        </w:rPr>
        <w:t xml:space="preserve"> </w:t>
      </w:r>
      <w:r>
        <w:rPr>
          <w:rFonts w:cs="Times New Roman"/>
          <w:color w:val="000000" w:themeColor="text1"/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rFonts w:cs="Times New Roman"/>
          <w:b/>
          <w:bCs/>
          <w:color w:val="000000" w:themeColor="text1"/>
          <w:sz w:val="22"/>
        </w:rPr>
        <w:t xml:space="preserve"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rFonts w:cs="Times New Roman"/>
          <w:color w:val="000000" w:themeColor="text1"/>
          <w:sz w:val="22"/>
        </w:rPr>
        <w:t xml:space="preserve"> (далее – Согласие):  </w:t>
      </w:r>
      <w:r>
        <w:rPr>
          <w:rFonts w:cs="Times New Roman"/>
          <w:color w:val="000000" w:themeColor="text1"/>
          <w:sz w:val="22"/>
        </w:rPr>
      </w:r>
      <w:r>
        <w:rPr>
          <w:rFonts w:cs="Times New Roman"/>
          <w:color w:val="000000" w:themeColor="text1"/>
          <w:sz w:val="22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М</w:t>
      </w:r>
      <w:r>
        <w:rPr>
          <w:rFonts w:cs="Times New Roman"/>
          <w:sz w:val="24"/>
          <w:szCs w:val="24"/>
        </w:rPr>
        <w:t xml:space="preserve">инистерству образования Новосибирской области</w:t>
      </w:r>
      <w:r>
        <w:rPr>
          <w:rFonts w:cs="Times New Roman"/>
          <w:sz w:val="24"/>
          <w:szCs w:val="24"/>
        </w:rPr>
        <w:t xml:space="preserve"> (далее – Министерство)</w:t>
      </w:r>
      <w:r>
        <w:rPr>
          <w:rFonts w:cs="Times New Roman"/>
          <w:sz w:val="24"/>
          <w:szCs w:val="24"/>
        </w:rPr>
        <w:t xml:space="preserve">;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Государственному образовательному учреждению дополнительного образования Новосибирской области «Областной центр развития творчества детей и юношества» (далее – Центр).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следующем порядке: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обучения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 (возрастная группа) участия в олимпиаде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обучения (наименование образовательной организации)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 участия в олимпиаде (баллы)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статус участника (победитель/призёр/участник)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субъект Российской Федерации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0" w:type="auto"/>
            <w:textDirection w:val="lrTb"/>
            <w:noWrap w:val="false"/>
          </w:tcPr>
          <w:p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20" w:type="dxa"/>
            <w:textDirection w:val="lrTb"/>
            <w:noWrap w:val="false"/>
          </w:tcPr>
          <w:p>
            <w:pPr>
              <w:contextualSpacing w:val="0"/>
              <w:ind w:left="56" w:right="12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цветное цифровое фотографическое изображение 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94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1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Целью обработки персональных данных является: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размещение на официальных сайтах </w:t>
      </w:r>
      <w:r>
        <w:rPr>
          <w:rFonts w:cs="Times New Roman"/>
          <w:sz w:val="24"/>
          <w:szCs w:val="24"/>
        </w:rPr>
        <w:t xml:space="preserve">Министерства</w:t>
      </w:r>
      <w:r>
        <w:rPr>
          <w:rFonts w:cs="Times New Roman"/>
          <w:sz w:val="24"/>
          <w:szCs w:val="24"/>
        </w:rPr>
        <w:t xml:space="preserve">: </w:t>
      </w:r>
      <w:hyperlink r:id="rId10" w:tooltip="https://minobr.nso.ru/" w:history="1">
        <w:r>
          <w:rPr>
            <w:rStyle w:val="838"/>
            <w:rFonts w:cs="Times New Roman"/>
            <w:sz w:val="24"/>
            <w:szCs w:val="24"/>
          </w:rPr>
          <w:t xml:space="preserve">https://minobr.nso.ru/</w:t>
        </w:r>
      </w:hyperlink>
      <w:r>
        <w:rPr>
          <w:rStyle w:val="838"/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Центра: </w:t>
      </w:r>
      <w:hyperlink r:id="rId11" w:tooltip="https://detinso.ru/" w:history="1">
        <w:r>
          <w:rPr>
            <w:rStyle w:val="838"/>
            <w:rFonts w:cs="Times New Roman"/>
            <w:sz w:val="24"/>
            <w:szCs w:val="24"/>
          </w:rPr>
          <w:t xml:space="preserve">https://detinso.ru/</w:t>
        </w:r>
      </w:hyperlink>
      <w:r>
        <w:rPr>
          <w:rFonts w:cs="Times New Roman"/>
          <w:sz w:val="24"/>
          <w:szCs w:val="24"/>
        </w:rPr>
        <w:t xml:space="preserve"> сведений об участниках регионального этапа, призерах и победителях, о награждениях и иных поощрениях.</w:t>
      </w:r>
      <w:r>
        <w:rPr>
          <w:rFonts w:cs="Times New Roman"/>
          <w:color w:val="ff0000"/>
          <w:sz w:val="24"/>
          <w:szCs w:val="24"/>
        </w:rPr>
      </w:r>
      <w:r>
        <w:rPr>
          <w:rFonts w:cs="Times New Roman"/>
          <w:color w:val="ff0000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>
        <w:tblPrEx/>
        <w:trPr/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Информационные ресурсы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Действия с персональными данными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1612"/>
        </w:trPr>
        <w:tc>
          <w:tcPr>
            <w:tcW w:w="5494" w:type="dxa"/>
            <w:textDirection w:val="lrTb"/>
            <w:noWrap w:val="false"/>
          </w:tcPr>
          <w:p>
            <w:pPr>
              <w:rPr>
                <w:rFonts w:cs="Times New Roman"/>
                <w:color w:val="ff0000"/>
                <w:sz w:val="24"/>
                <w:szCs w:val="24"/>
              </w:rPr>
            </w:pPr>
            <w:r/>
            <w:hyperlink r:id="rId12" w:tooltip="https://minobr.nso.ru/" w:history="1">
              <w:r>
                <w:rPr>
                  <w:rStyle w:val="838"/>
                  <w:rFonts w:cs="Times New Roman"/>
                  <w:sz w:val="24"/>
                  <w:szCs w:val="24"/>
                </w:rPr>
                <w:t xml:space="preserve">https://minobr.nso.ru/</w:t>
              </w:r>
            </w:hyperlink>
            <w:r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ff0000"/>
                <w:sz w:val="24"/>
                <w:szCs w:val="24"/>
              </w:rPr>
            </w:r>
            <w:r>
              <w:rPr>
                <w:rFonts w:cs="Times New Roman"/>
                <w:color w:val="ff0000"/>
                <w:sz w:val="24"/>
                <w:szCs w:val="24"/>
              </w:rPr>
            </w:r>
          </w:p>
          <w:p>
            <w:pPr>
              <w:rPr>
                <w:rFonts w:cs="Times New Roman"/>
                <w:sz w:val="24"/>
                <w:szCs w:val="24"/>
              </w:rPr>
            </w:pPr>
            <w:r/>
            <w:hyperlink r:id="rId13" w:tooltip="https://detinso.ru/" w:history="1">
              <w:r>
                <w:rPr>
                  <w:rStyle w:val="838"/>
                  <w:rFonts w:cs="Times New Roman"/>
                  <w:sz w:val="24"/>
                  <w:szCs w:val="24"/>
                </w:rPr>
                <w:t xml:space="preserve">https://detinso.ru/</w:t>
              </w:r>
            </w:hyperlink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pStyle w:val="837"/>
              <w:numPr>
                <w:ilvl w:val="0"/>
                <w:numId w:val="1"/>
              </w:numPr>
              <w:ind w:left="0" w:firstLine="34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публикация рейтинговой таблицы индивидуальных результатов участников</w:t>
            </w:r>
            <w:r>
              <w:rPr>
                <w:rFonts w:cs="Times New Roman"/>
                <w:bCs/>
                <w:sz w:val="24"/>
                <w:szCs w:val="24"/>
              </w:rPr>
              <w:t xml:space="preserve"> олимпиады;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1"/>
              </w:numPr>
              <w:ind w:left="0" w:firstLine="34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публикация фотографических изображений и видеозаписей соревновательных туров и мероприятий олимпиады;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1"/>
              </w:numPr>
              <w:ind w:left="0" w:firstLine="34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публикация видеозаписи интервью участника олимпиады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Обработка персональных данных в указанных целях может осуществляться как неавтоматизированным, так и автоматизированным способами.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Согласие может быть отозвано путем представления в </w:t>
      </w:r>
      <w:r>
        <w:rPr>
          <w:rFonts w:cs="Times New Roman"/>
          <w:sz w:val="24"/>
          <w:szCs w:val="24"/>
        </w:rPr>
        <w:t xml:space="preserve">Министерство</w:t>
      </w:r>
      <w:r>
        <w:rPr>
          <w:rFonts w:cs="Times New Roman"/>
          <w:sz w:val="24"/>
          <w:szCs w:val="24"/>
        </w:rPr>
        <w:t xml:space="preserve">,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Центр письменного заявления Субъекта персональных данных и/или его представителя. В случае отзыва Согласия, персональные данные, переданные управляющим орг</w:t>
      </w:r>
      <w:r>
        <w:rPr>
          <w:rFonts w:cs="Times New Roman"/>
          <w:sz w:val="24"/>
          <w:szCs w:val="24"/>
        </w:rPr>
        <w:t xml:space="preserve">анам и организатору олимпиады (М</w:t>
      </w:r>
      <w:r>
        <w:rPr>
          <w:rFonts w:cs="Times New Roman"/>
          <w:sz w:val="24"/>
          <w:szCs w:val="24"/>
        </w:rPr>
        <w:t xml:space="preserve">инистерство) в период действия Согласия, могут передаваться </w:t>
      </w:r>
      <w:r>
        <w:rPr>
          <w:rFonts w:cs="Times New Roman"/>
          <w:sz w:val="24"/>
          <w:szCs w:val="24"/>
        </w:rPr>
        <w:t xml:space="preserve">третьим лицам. Центр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Субъект персональных данных даёт согласие </w:t>
      </w:r>
      <w:r>
        <w:rPr>
          <w:rFonts w:cs="Times New Roman"/>
          <w:sz w:val="24"/>
          <w:szCs w:val="24"/>
        </w:rPr>
        <w:t xml:space="preserve">Министерству</w:t>
      </w:r>
      <w:r>
        <w:rPr>
          <w:rFonts w:cs="Times New Roman"/>
          <w:sz w:val="24"/>
          <w:szCs w:val="24"/>
        </w:rPr>
        <w:t xml:space="preserve">, Центру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firstLine="567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Style w:val="835"/>
        <w:tblW w:w="110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>
        <w:tblPrEx/>
        <w:trPr/>
        <w:tc>
          <w:tcPr>
            <w:tcBorders>
              <w:bottom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           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1"/>
        </w:trPr>
        <w:tc>
          <w:tcPr>
            <w:tcBorders>
              <w:top w:val="single" w:color="auto" w:sz="4" w:space="0"/>
            </w:tcBorders>
            <w:tcW w:w="609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>
              <w:rPr>
                <w:sz w:val="16"/>
                <w:szCs w:val="16"/>
              </w:rPr>
              <w:t xml:space="preserve">Субъекта </w:t>
            </w:r>
            <w:r>
              <w:rPr>
                <w:sz w:val="16"/>
                <w:szCs w:val="16"/>
              </w:rPr>
              <w:t xml:space="preserve">ПДн</w:t>
            </w:r>
            <w:r>
              <w:rPr>
                <w:sz w:val="16"/>
                <w:szCs w:val="16"/>
              </w:rPr>
              <w:t xml:space="preserve"> полностью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</w:t>
            </w:r>
            <w:r>
              <w:rPr>
                <w:sz w:val="16"/>
                <w:szCs w:val="16"/>
              </w:rPr>
              <w:t xml:space="preserve">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            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И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О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>
              <w:rPr>
                <w:sz w:val="16"/>
                <w:szCs w:val="16"/>
              </w:rPr>
              <w:t xml:space="preserve">Субъекта </w:t>
            </w:r>
            <w:r>
              <w:rPr>
                <w:sz w:val="16"/>
                <w:szCs w:val="16"/>
              </w:rPr>
              <w:t xml:space="preserve">ПДн</w:t>
            </w:r>
            <w:r>
              <w:rPr>
                <w:sz w:val="16"/>
                <w:szCs w:val="16"/>
              </w:rPr>
              <w:t xml:space="preserve"> полностью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</w:t>
            </w:r>
            <w:bookmarkStart w:id="0" w:name="_GoBack"/>
            <w:r/>
            <w:bookmarkEnd w:id="0"/>
            <w:r>
              <w:rPr>
                <w:sz w:val="16"/>
                <w:szCs w:val="16"/>
              </w:rPr>
              <w:t xml:space="preserve">ата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jc w:val="left"/>
        <w:spacing w:after="160" w:line="259" w:lineRule="auto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sectPr>
      <w:footnotePr/>
      <w:endnotePr/>
      <w:type w:val="nextPage"/>
      <w:pgSz w:w="11906" w:h="16838" w:orient="portrait"/>
      <w:pgMar w:top="454" w:right="454" w:bottom="454" w:left="454" w:header="397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2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contextualSpacing/>
      <w:jc w:val="both"/>
      <w:spacing w:after="0" w:line="240" w:lineRule="auto"/>
    </w:pPr>
    <w:rPr>
      <w:rFonts w:ascii="Times New Roman" w:hAnsi="Times New Roman"/>
      <w:sz w:val="26"/>
    </w:rPr>
  </w:style>
  <w:style w:type="paragraph" w:styleId="831">
    <w:name w:val="Heading 1"/>
    <w:basedOn w:val="830"/>
    <w:link w:val="836"/>
    <w:uiPriority w:val="9"/>
    <w:qFormat/>
    <w:pPr>
      <w:contextualSpacing w:val="0"/>
      <w:jc w:val="left"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6" w:customStyle="1">
    <w:name w:val="Заголовок 1 Знак"/>
    <w:basedOn w:val="832"/>
    <w:link w:val="8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7">
    <w:name w:val="List Paragraph"/>
    <w:basedOn w:val="830"/>
    <w:uiPriority w:val="34"/>
    <w:qFormat/>
    <w:pPr>
      <w:ind w:left="720"/>
    </w:pPr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table" w:styleId="839" w:customStyle="1">
    <w:name w:val="Сетка таблицы1"/>
    <w:basedOn w:val="833"/>
    <w:next w:val="83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inobr.nso.ru/" TargetMode="External"/><Relationship Id="rId11" Type="http://schemas.openxmlformats.org/officeDocument/2006/relationships/hyperlink" Target="https://detinso.ru/" TargetMode="External"/><Relationship Id="rId12" Type="http://schemas.openxmlformats.org/officeDocument/2006/relationships/hyperlink" Target="https://minobr.nso.ru/" TargetMode="External"/><Relationship Id="rId13" Type="http://schemas.openxmlformats.org/officeDocument/2006/relationships/hyperlink" Target="https://deti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F5AB-15D3-4997-AE0E-B964BEEB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revision>17</cp:revision>
  <dcterms:created xsi:type="dcterms:W3CDTF">2024-12-20T08:43:00Z</dcterms:created>
  <dcterms:modified xsi:type="dcterms:W3CDTF">2025-12-18T05:00:29Z</dcterms:modified>
</cp:coreProperties>
</file>